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АГЕНТСКИЙ 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приобретение арестованного имущества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в порядке реализации по исполнительному производству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ФЗ-229 «Об исполнительном производстве» (ст. 87-89, 90); Постановление Правительства РФ № 418 от 30.04.2020; Приказ Росимущества № 220 от 29.12.2012; ГК РФ гл. 52; ФЗ-152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ИП Капустин Степан Александрович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, ИНН 590419377214, ОГРНИП 324595800072592, именуемый «Агент», и гражданин(-ка) / юридическое лицо _______________________________________, именуемый(-ая) «Принципал», заключили настоящий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Агент за вознаграждение обязуется совершать юридические и фактические действия, направленные на приобретение Принципалом имущества, арестованного и реализуемого Росимуществом, МТУ Росимущества и специализированными организациями в рамках исполнительного производства (ст. 87-89 ФЗ-229).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Перечень объектов определяется Поручением Принципала с указанием номера лота, сведений об исполнительном производстве, данных должника и наименования реализующей организации.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Услуги включают: мониторинг публикаций Росимущества, проверку наличия обременений (залог в пользу взыскателя, ограничения по исполнительному производству), подачу заявки, внесение задатка, участие в торгах, сопровождение заключения договора купли-продажи и снятие арестов по заявлению в ФССП.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ОСОБЕННОСТИ ИМУЩЕСТВА ФЗ-229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Принципал уведомлён, что арестованное имущество, это имущество, обращённое к взысканию в пользу кредиторов должника. Риски, характерные для такого имущества: сохранение прав третьих лиц (залог, аренда, право проживания), необходимость снятия ареста в ФССП после перехода права, возможное нахождение имущества у должника и сложности с фактической передачей.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После приобретения Принципал обязан обратиться в ФССП с заявлением о снятии ареста (форма по Приложению «Заявление ФССП»). Срок рассмотрения до 17 рабочих дней. Агент сопровождает подачу заявления и получение постановления о снятии ареста при включении этой услуги в Поручение.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должник продолжает владеть имуществом после перехода права (отказ освободить квартиру, не передаёт автомобиль), Принципал вправе обратиться с иском о выселении или об истребовании имущества из чужого незаконного владения (ст. 301 ГК РФ). Агент предоставляет шаблоны процессуальных документов.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ВОЗНАГРАЖДЕНИЕ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Фиксированная часть ____________ рублей уплачивается в течение 3 рабочих дней с момента подписания.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Успех-гонорар _____% от цены приобретения, но не менее ____________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Сопровождение снятия ареста в ФССП, ____________ рублей за каждый арест (если услуга включена в Поручение).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ОБЯЗАННОСТИ АГЕНТА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Изучение материалов исполнительного производства в открытом доступе (ФССП, банк данных исполнительных производств).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Проверка наличия обременений (залог, арест, запрет регистрационных действий).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Подача заявки на участие в аукционе в сроки, установленные извещением Росимущества.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Представительство на торгах и подача ценовых предложений в пределах лимита Принципала.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Получение протокола торгов и сопровождение заключения договора купли-продажи со специализированной организацией.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включении в Поручение, подача заявления в ФССП о снятии ареста с приложением свидетельства о праве собственности или выписки ЕГРН.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Агент не несёт ответственности за отмену торгов по решению судебного пристава или в связи с отзывом исполнительного документа.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Агент не гарантирует получение фактического владения имуществом от должника. В случае противодействия должника Агент предоставляет правовую поддержку в пределах Приложения «Правовая защита» (отдельным Поручением).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действует 12 месяцев с автоматической пролонгацией.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ПРОЧИЕ УСЛОВИЯ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изменения и дополнения к Договору оформляются в письменной форме путём подписания дополнительного соглашения.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признают юридическую силу документов, направленных по адресам электронной почты и через мессенджер Telegram, указанным в разделе реквизитов. Письменное оформление не позднее 5 рабочих дней с момента переписки.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составлен в 2 экземплярах, имеющих одинаковую юридическую силу, по одному для каждой из Сторон. При оформлении в электронном виде с применением квалифицированных электронных подписей Договор считается заключённым в единственном экземпляре, хранящемся у каждой Стороны.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 всём, что не урегулировано настоящим Договором, Стороны руководствуются действующим законодательством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АГЕНТ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С.А. Капустин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ПРИНЦИПАЛ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ФЗ-229</dc:title>
  <dc:creator>ЛОТ·КЛИК</dc:creator>
  <dc:description>Арестованное имущество в исполнительном производстве</dc:description>
  <cp:lastModifiedBy>Un-named</cp:lastModifiedBy>
  <cp:revision>1</cp:revision>
  <dcterms:created xsi:type="dcterms:W3CDTF">2026-04-22T07:31:42.636Z</dcterms:created>
  <dcterms:modified xsi:type="dcterms:W3CDTF">2026-04-22T07:31:42.636Z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